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AD3E1" w14:textId="77777777" w:rsidR="00291F4D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bCs/>
          <w:color w:val="000000"/>
          <w:spacing w:val="8"/>
          <w:sz w:val="24"/>
        </w:rPr>
        <w:t>Supplementary Table S2</w:t>
      </w:r>
      <w:r>
        <w:rPr>
          <w:rFonts w:ascii="Times New Roman" w:hAnsi="Times New Roman"/>
          <w:b/>
          <w:bCs/>
          <w:color w:val="000000"/>
          <w:spacing w:val="8"/>
          <w:sz w:val="24"/>
        </w:rPr>
        <w:t xml:space="preserve">. Multivariate regression analysis of the association between menopause status and </w:t>
      </w:r>
      <w:proofErr w:type="gramStart"/>
      <w:r>
        <w:rPr>
          <w:rFonts w:ascii="Times New Roman" w:hAnsi="Times New Roman"/>
          <w:b/>
          <w:bCs/>
          <w:color w:val="000000"/>
          <w:spacing w:val="8"/>
          <w:sz w:val="24"/>
        </w:rPr>
        <w:t>depression</w:t>
      </w:r>
      <w:r>
        <w:rPr>
          <w:rFonts w:ascii="Times New Roman" w:hAnsi="Times New Roman" w:hint="eastAsia"/>
          <w:b/>
          <w:bCs/>
          <w:color w:val="000000"/>
          <w:spacing w:val="8"/>
          <w:sz w:val="24"/>
        </w:rPr>
        <w:t>(</w:t>
      </w:r>
      <w:proofErr w:type="gramEnd"/>
      <w:r>
        <w:rPr>
          <w:rFonts w:ascii="Times New Roman" w:hAnsi="Times New Roman" w:hint="eastAsia"/>
          <w:b/>
          <w:bCs/>
          <w:color w:val="000000"/>
          <w:spacing w:val="8"/>
          <w:sz w:val="24"/>
        </w:rPr>
        <w:t>After excluding covariates)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92"/>
        <w:gridCol w:w="974"/>
        <w:gridCol w:w="1441"/>
        <w:gridCol w:w="730"/>
        <w:gridCol w:w="1501"/>
        <w:gridCol w:w="790"/>
        <w:gridCol w:w="1441"/>
        <w:gridCol w:w="789"/>
        <w:gridCol w:w="1440"/>
        <w:gridCol w:w="789"/>
        <w:gridCol w:w="1440"/>
        <w:gridCol w:w="792"/>
      </w:tblGrid>
      <w:tr w:rsidR="00291F4D" w14:paraId="5A883CF5" w14:textId="77777777">
        <w:trPr>
          <w:trHeight w:val="315"/>
          <w:jc w:val="center"/>
        </w:trPr>
        <w:tc>
          <w:tcPr>
            <w:tcW w:w="566" w:type="pct"/>
            <w:tcBorders>
              <w:bottom w:val="single" w:sz="8" w:space="0" w:color="auto"/>
            </w:tcBorders>
            <w:noWrap/>
            <w:vAlign w:val="center"/>
          </w:tcPr>
          <w:p w14:paraId="0FE1F8F1" w14:textId="77777777" w:rsidR="00291F4D" w:rsidRDefault="00291F4D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06" w:type="pct"/>
            <w:tcBorders>
              <w:bottom w:val="single" w:sz="8" w:space="0" w:color="auto"/>
            </w:tcBorders>
            <w:noWrap/>
            <w:vAlign w:val="center"/>
          </w:tcPr>
          <w:p w14:paraId="1F32D5F8" w14:textId="77777777" w:rsidR="00291F4D" w:rsidRDefault="00291F4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339" w:type="pct"/>
            <w:tcBorders>
              <w:bottom w:val="single" w:sz="8" w:space="0" w:color="auto"/>
            </w:tcBorders>
            <w:noWrap/>
            <w:vAlign w:val="center"/>
          </w:tcPr>
          <w:p w14:paraId="29623027" w14:textId="77777777" w:rsidR="00291F4D" w:rsidRDefault="00291F4D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756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39649845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Model 1</w:t>
            </w:r>
          </w:p>
        </w:tc>
        <w:tc>
          <w:tcPr>
            <w:tcW w:w="798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4E71C684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Model 2</w:t>
            </w:r>
          </w:p>
        </w:tc>
        <w:tc>
          <w:tcPr>
            <w:tcW w:w="777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2CBB926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Model 3</w:t>
            </w:r>
          </w:p>
        </w:tc>
        <w:tc>
          <w:tcPr>
            <w:tcW w:w="777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1AE6EA40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Model 4</w:t>
            </w:r>
          </w:p>
        </w:tc>
        <w:tc>
          <w:tcPr>
            <w:tcW w:w="778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52DB14B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Model 5</w:t>
            </w:r>
          </w:p>
        </w:tc>
      </w:tr>
      <w:tr w:rsidR="00291F4D" w14:paraId="34BF36F9" w14:textId="77777777">
        <w:trPr>
          <w:trHeight w:val="315"/>
          <w:jc w:val="center"/>
        </w:trPr>
        <w:tc>
          <w:tcPr>
            <w:tcW w:w="566" w:type="pct"/>
            <w:tcBorders>
              <w:top w:val="single" w:sz="8" w:space="0" w:color="auto"/>
            </w:tcBorders>
            <w:noWrap/>
            <w:vAlign w:val="center"/>
          </w:tcPr>
          <w:p w14:paraId="3D444151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Variables</w:t>
            </w:r>
          </w:p>
        </w:tc>
        <w:tc>
          <w:tcPr>
            <w:tcW w:w="206" w:type="pct"/>
            <w:tcBorders>
              <w:top w:val="single" w:sz="8" w:space="0" w:color="auto"/>
            </w:tcBorders>
            <w:noWrap/>
            <w:vAlign w:val="center"/>
          </w:tcPr>
          <w:p w14:paraId="719A1C3B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No.</w:t>
            </w:r>
          </w:p>
        </w:tc>
        <w:tc>
          <w:tcPr>
            <w:tcW w:w="339" w:type="pct"/>
            <w:tcBorders>
              <w:top w:val="single" w:sz="8" w:space="0" w:color="auto"/>
            </w:tcBorders>
            <w:noWrap/>
            <w:vAlign w:val="center"/>
          </w:tcPr>
          <w:p w14:paraId="27BC6451" w14:textId="77777777" w:rsidR="00291F4D" w:rsidRDefault="00000000">
            <w:pPr>
              <w:widowControl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n.event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%</w:t>
            </w:r>
          </w:p>
        </w:tc>
        <w:tc>
          <w:tcPr>
            <w:tcW w:w="502" w:type="pct"/>
            <w:tcBorders>
              <w:top w:val="single" w:sz="8" w:space="0" w:color="auto"/>
            </w:tcBorders>
            <w:noWrap/>
            <w:vAlign w:val="center"/>
          </w:tcPr>
          <w:p w14:paraId="7E259AF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253" w:type="pct"/>
            <w:tcBorders>
              <w:top w:val="single" w:sz="8" w:space="0" w:color="auto"/>
            </w:tcBorders>
            <w:noWrap/>
            <w:vAlign w:val="center"/>
          </w:tcPr>
          <w:p w14:paraId="615D3862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23" w:type="pct"/>
            <w:tcBorders>
              <w:top w:val="single" w:sz="8" w:space="0" w:color="auto"/>
            </w:tcBorders>
            <w:noWrap/>
            <w:vAlign w:val="center"/>
          </w:tcPr>
          <w:p w14:paraId="30C2C605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275" w:type="pct"/>
            <w:tcBorders>
              <w:top w:val="single" w:sz="8" w:space="0" w:color="auto"/>
            </w:tcBorders>
            <w:noWrap/>
            <w:vAlign w:val="center"/>
          </w:tcPr>
          <w:p w14:paraId="18B66774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 xml:space="preserve">P 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value</w:t>
            </w:r>
          </w:p>
        </w:tc>
        <w:tc>
          <w:tcPr>
            <w:tcW w:w="502" w:type="pct"/>
            <w:tcBorders>
              <w:top w:val="single" w:sz="8" w:space="0" w:color="auto"/>
            </w:tcBorders>
            <w:noWrap/>
            <w:vAlign w:val="center"/>
          </w:tcPr>
          <w:p w14:paraId="27B83B5A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275" w:type="pct"/>
            <w:tcBorders>
              <w:top w:val="single" w:sz="8" w:space="0" w:color="auto"/>
            </w:tcBorders>
            <w:noWrap/>
            <w:vAlign w:val="center"/>
          </w:tcPr>
          <w:p w14:paraId="19738024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P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value</w:t>
            </w:r>
          </w:p>
        </w:tc>
        <w:tc>
          <w:tcPr>
            <w:tcW w:w="502" w:type="pct"/>
            <w:tcBorders>
              <w:top w:val="single" w:sz="8" w:space="0" w:color="auto"/>
            </w:tcBorders>
            <w:noWrap/>
            <w:vAlign w:val="center"/>
          </w:tcPr>
          <w:p w14:paraId="6A01EF4A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275" w:type="pct"/>
            <w:tcBorders>
              <w:top w:val="single" w:sz="8" w:space="0" w:color="auto"/>
            </w:tcBorders>
            <w:noWrap/>
            <w:vAlign w:val="center"/>
          </w:tcPr>
          <w:p w14:paraId="49286A72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P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value</w:t>
            </w:r>
          </w:p>
        </w:tc>
        <w:tc>
          <w:tcPr>
            <w:tcW w:w="502" w:type="pct"/>
            <w:tcBorders>
              <w:top w:val="single" w:sz="8" w:space="0" w:color="auto"/>
            </w:tcBorders>
            <w:noWrap/>
            <w:vAlign w:val="center"/>
          </w:tcPr>
          <w:p w14:paraId="3DD09B77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275" w:type="pct"/>
            <w:tcBorders>
              <w:top w:val="single" w:sz="8" w:space="0" w:color="auto"/>
            </w:tcBorders>
            <w:noWrap/>
            <w:vAlign w:val="center"/>
          </w:tcPr>
          <w:p w14:paraId="425AE6E5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P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value</w:t>
            </w:r>
          </w:p>
        </w:tc>
      </w:tr>
      <w:tr w:rsidR="00291F4D" w14:paraId="3A5C69C5" w14:textId="77777777">
        <w:trPr>
          <w:trHeight w:val="315"/>
          <w:jc w:val="center"/>
        </w:trPr>
        <w:tc>
          <w:tcPr>
            <w:tcW w:w="566" w:type="pct"/>
            <w:noWrap/>
            <w:vAlign w:val="center"/>
          </w:tcPr>
          <w:p w14:paraId="038F4132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Premenopaue</w:t>
            </w:r>
            <w:proofErr w:type="spellEnd"/>
          </w:p>
          <w:p w14:paraId="2F693A42" w14:textId="77777777" w:rsidR="00291F4D" w:rsidRDefault="00291F4D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06" w:type="pct"/>
            <w:noWrap/>
            <w:vAlign w:val="center"/>
          </w:tcPr>
          <w:p w14:paraId="3E41E881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1757</w:t>
            </w:r>
          </w:p>
        </w:tc>
        <w:tc>
          <w:tcPr>
            <w:tcW w:w="339" w:type="pct"/>
            <w:noWrap/>
            <w:vAlign w:val="center"/>
          </w:tcPr>
          <w:p w14:paraId="2C0B10EB" w14:textId="77777777" w:rsidR="00291F4D" w:rsidRDefault="00000000">
            <w:pPr>
              <w:widowControl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492 (28)</w:t>
            </w:r>
          </w:p>
        </w:tc>
        <w:tc>
          <w:tcPr>
            <w:tcW w:w="502" w:type="pct"/>
            <w:noWrap/>
            <w:vAlign w:val="center"/>
          </w:tcPr>
          <w:p w14:paraId="7C8B6F00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1.76 (1.22~2.52)</w:t>
            </w:r>
          </w:p>
        </w:tc>
        <w:tc>
          <w:tcPr>
            <w:tcW w:w="253" w:type="pct"/>
            <w:noWrap/>
            <w:vAlign w:val="center"/>
          </w:tcPr>
          <w:p w14:paraId="3A3B4283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</w:t>
            </w:r>
          </w:p>
        </w:tc>
        <w:tc>
          <w:tcPr>
            <w:tcW w:w="523" w:type="pct"/>
            <w:noWrap/>
            <w:vAlign w:val="center"/>
          </w:tcPr>
          <w:p w14:paraId="0104AEEA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275" w:type="pct"/>
            <w:noWrap/>
            <w:vAlign w:val="center"/>
          </w:tcPr>
          <w:p w14:paraId="5E99C6E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2" w:type="pct"/>
            <w:noWrap/>
            <w:vAlign w:val="center"/>
          </w:tcPr>
          <w:p w14:paraId="29CF7C54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275" w:type="pct"/>
            <w:noWrap/>
            <w:vAlign w:val="center"/>
          </w:tcPr>
          <w:p w14:paraId="5C7BF220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2" w:type="pct"/>
            <w:noWrap/>
            <w:vAlign w:val="center"/>
          </w:tcPr>
          <w:p w14:paraId="2E138756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275" w:type="pct"/>
            <w:noWrap/>
            <w:vAlign w:val="center"/>
          </w:tcPr>
          <w:p w14:paraId="4D3051BE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64" w:type="dxa"/>
            <w:noWrap/>
            <w:vAlign w:val="center"/>
          </w:tcPr>
          <w:p w14:paraId="396DDF02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802" w:type="dxa"/>
            <w:noWrap/>
            <w:vAlign w:val="center"/>
          </w:tcPr>
          <w:p w14:paraId="310FEF2A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291F4D" w14:paraId="3F28395B" w14:textId="77777777">
        <w:trPr>
          <w:trHeight w:val="315"/>
          <w:jc w:val="center"/>
        </w:trPr>
        <w:tc>
          <w:tcPr>
            <w:tcW w:w="566" w:type="pct"/>
            <w:noWrap/>
            <w:vAlign w:val="center"/>
          </w:tcPr>
          <w:p w14:paraId="3E55064E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POI</w:t>
            </w:r>
          </w:p>
        </w:tc>
        <w:tc>
          <w:tcPr>
            <w:tcW w:w="206" w:type="pct"/>
            <w:noWrap/>
            <w:vAlign w:val="center"/>
          </w:tcPr>
          <w:p w14:paraId="5BCAC7E5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339" w:type="pct"/>
            <w:noWrap/>
            <w:vAlign w:val="center"/>
          </w:tcPr>
          <w:p w14:paraId="04537FB6" w14:textId="77777777" w:rsidR="00291F4D" w:rsidRDefault="00000000">
            <w:pPr>
              <w:widowControl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54 (40.6)</w:t>
            </w:r>
          </w:p>
        </w:tc>
        <w:tc>
          <w:tcPr>
            <w:tcW w:w="502" w:type="pct"/>
            <w:noWrap/>
            <w:vAlign w:val="center"/>
          </w:tcPr>
          <w:p w14:paraId="0EC9673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1.69 (1.14~2.5)</w:t>
            </w:r>
          </w:p>
        </w:tc>
        <w:tc>
          <w:tcPr>
            <w:tcW w:w="253" w:type="pct"/>
            <w:noWrap/>
            <w:vAlign w:val="center"/>
          </w:tcPr>
          <w:p w14:paraId="3E7E62B7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</w:t>
            </w:r>
          </w:p>
        </w:tc>
        <w:tc>
          <w:tcPr>
            <w:tcW w:w="523" w:type="pct"/>
            <w:noWrap/>
            <w:vAlign w:val="center"/>
          </w:tcPr>
          <w:p w14:paraId="7FE6F7D8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1.54 (1.06~2.23)</w:t>
            </w:r>
          </w:p>
        </w:tc>
        <w:tc>
          <w:tcPr>
            <w:tcW w:w="275" w:type="pct"/>
            <w:noWrap/>
            <w:vAlign w:val="center"/>
          </w:tcPr>
          <w:p w14:paraId="0C7FD475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</w:t>
            </w:r>
          </w:p>
        </w:tc>
        <w:tc>
          <w:tcPr>
            <w:tcW w:w="502" w:type="pct"/>
            <w:noWrap/>
            <w:vAlign w:val="center"/>
          </w:tcPr>
          <w:p w14:paraId="1E6DC6A2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1.48 (1.01~2.16)</w:t>
            </w:r>
          </w:p>
        </w:tc>
        <w:tc>
          <w:tcPr>
            <w:tcW w:w="275" w:type="pct"/>
            <w:noWrap/>
            <w:vAlign w:val="center"/>
          </w:tcPr>
          <w:p w14:paraId="243D1E03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0.042</w:t>
            </w:r>
          </w:p>
        </w:tc>
        <w:tc>
          <w:tcPr>
            <w:tcW w:w="502" w:type="pct"/>
            <w:noWrap/>
            <w:vAlign w:val="center"/>
          </w:tcPr>
          <w:p w14:paraId="69B0239F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1.49 (1.02~2.18)</w:t>
            </w:r>
          </w:p>
        </w:tc>
        <w:tc>
          <w:tcPr>
            <w:tcW w:w="275" w:type="pct"/>
            <w:noWrap/>
            <w:vAlign w:val="center"/>
          </w:tcPr>
          <w:p w14:paraId="53F61BC2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0.038</w:t>
            </w:r>
          </w:p>
        </w:tc>
        <w:tc>
          <w:tcPr>
            <w:tcW w:w="1464" w:type="dxa"/>
            <w:noWrap/>
            <w:vAlign w:val="center"/>
          </w:tcPr>
          <w:p w14:paraId="05038721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1.49 (1.02~2.18)</w:t>
            </w:r>
          </w:p>
        </w:tc>
        <w:tc>
          <w:tcPr>
            <w:tcW w:w="802" w:type="dxa"/>
            <w:noWrap/>
            <w:vAlign w:val="center"/>
          </w:tcPr>
          <w:p w14:paraId="0E0AB7CF" w14:textId="77777777" w:rsidR="00291F4D" w:rsidRDefault="00000000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</w:t>
            </w:r>
          </w:p>
        </w:tc>
      </w:tr>
      <w:tr w:rsidR="00291F4D" w14:paraId="0760C492" w14:textId="77777777">
        <w:trPr>
          <w:trHeight w:val="315"/>
          <w:jc w:val="center"/>
        </w:trPr>
        <w:tc>
          <w:tcPr>
            <w:tcW w:w="566" w:type="pct"/>
            <w:noWrap/>
            <w:vAlign w:val="center"/>
          </w:tcPr>
          <w:p w14:paraId="488F575F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Early menopause</w:t>
            </w:r>
          </w:p>
        </w:tc>
        <w:tc>
          <w:tcPr>
            <w:tcW w:w="206" w:type="pct"/>
            <w:noWrap/>
            <w:vAlign w:val="center"/>
          </w:tcPr>
          <w:p w14:paraId="19296D9E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339" w:type="pct"/>
            <w:noWrap/>
            <w:vAlign w:val="center"/>
          </w:tcPr>
          <w:p w14:paraId="2B36EEB3" w14:textId="77777777" w:rsidR="00291F4D" w:rsidRDefault="00000000">
            <w:pPr>
              <w:widowControl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44 (39.6)</w:t>
            </w:r>
          </w:p>
        </w:tc>
        <w:tc>
          <w:tcPr>
            <w:tcW w:w="502" w:type="pct"/>
            <w:noWrap/>
            <w:vAlign w:val="center"/>
          </w:tcPr>
          <w:p w14:paraId="59988DB6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 (0.89~1.28)</w:t>
            </w:r>
          </w:p>
        </w:tc>
        <w:tc>
          <w:tcPr>
            <w:tcW w:w="253" w:type="pct"/>
            <w:noWrap/>
            <w:vAlign w:val="center"/>
          </w:tcPr>
          <w:p w14:paraId="7BC57AB2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0.501</w:t>
            </w:r>
          </w:p>
        </w:tc>
        <w:tc>
          <w:tcPr>
            <w:tcW w:w="523" w:type="pct"/>
            <w:noWrap/>
            <w:vAlign w:val="center"/>
          </w:tcPr>
          <w:p w14:paraId="77ECBFEF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1.59 (1.06~2.38)</w:t>
            </w:r>
          </w:p>
        </w:tc>
        <w:tc>
          <w:tcPr>
            <w:tcW w:w="275" w:type="pct"/>
            <w:noWrap/>
            <w:vAlign w:val="center"/>
          </w:tcPr>
          <w:p w14:paraId="77AE693C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</w:t>
            </w:r>
          </w:p>
        </w:tc>
        <w:tc>
          <w:tcPr>
            <w:tcW w:w="502" w:type="pct"/>
            <w:noWrap/>
            <w:vAlign w:val="center"/>
          </w:tcPr>
          <w:p w14:paraId="1E3ED700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1.49 (0.98~2.26)</w:t>
            </w:r>
          </w:p>
        </w:tc>
        <w:tc>
          <w:tcPr>
            <w:tcW w:w="275" w:type="pct"/>
            <w:noWrap/>
            <w:vAlign w:val="center"/>
          </w:tcPr>
          <w:p w14:paraId="296B21CF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0.064</w:t>
            </w:r>
          </w:p>
        </w:tc>
        <w:tc>
          <w:tcPr>
            <w:tcW w:w="502" w:type="pct"/>
            <w:noWrap/>
            <w:vAlign w:val="center"/>
          </w:tcPr>
          <w:p w14:paraId="7B15B97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1.45 (0.95~2.21)</w:t>
            </w:r>
          </w:p>
        </w:tc>
        <w:tc>
          <w:tcPr>
            <w:tcW w:w="275" w:type="pct"/>
            <w:noWrap/>
            <w:vAlign w:val="center"/>
          </w:tcPr>
          <w:p w14:paraId="20692A26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0.084</w:t>
            </w:r>
          </w:p>
        </w:tc>
        <w:tc>
          <w:tcPr>
            <w:tcW w:w="1464" w:type="dxa"/>
            <w:noWrap/>
            <w:vAlign w:val="center"/>
          </w:tcPr>
          <w:p w14:paraId="5FD0025F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1.46 (0.96~2.23)</w:t>
            </w:r>
          </w:p>
        </w:tc>
        <w:tc>
          <w:tcPr>
            <w:tcW w:w="802" w:type="dxa"/>
            <w:noWrap/>
            <w:vAlign w:val="center"/>
          </w:tcPr>
          <w:p w14:paraId="0CC1BDD6" w14:textId="77777777" w:rsidR="00291F4D" w:rsidRDefault="00000000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0.08</w:t>
            </w:r>
          </w:p>
        </w:tc>
      </w:tr>
      <w:tr w:rsidR="00291F4D" w14:paraId="3CC9174A" w14:textId="77777777">
        <w:trPr>
          <w:trHeight w:val="315"/>
          <w:jc w:val="center"/>
        </w:trPr>
        <w:tc>
          <w:tcPr>
            <w:tcW w:w="566" w:type="pct"/>
            <w:noWrap/>
            <w:vAlign w:val="center"/>
          </w:tcPr>
          <w:p w14:paraId="1409787D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bidi="ar"/>
              </w:rPr>
              <w:t>Postmenopause</w:t>
            </w:r>
            <w:proofErr w:type="spellEnd"/>
          </w:p>
          <w:p w14:paraId="4799B82C" w14:textId="77777777" w:rsidR="00291F4D" w:rsidRDefault="00291F4D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06" w:type="pct"/>
            <w:noWrap/>
            <w:vAlign w:val="center"/>
          </w:tcPr>
          <w:p w14:paraId="0B7B5B4B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816</w:t>
            </w:r>
          </w:p>
        </w:tc>
        <w:tc>
          <w:tcPr>
            <w:tcW w:w="339" w:type="pct"/>
            <w:noWrap/>
            <w:vAlign w:val="center"/>
          </w:tcPr>
          <w:p w14:paraId="51DFCB69" w14:textId="77777777" w:rsidR="00291F4D" w:rsidRDefault="00000000">
            <w:pPr>
              <w:widowControl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239(29.3)</w:t>
            </w:r>
          </w:p>
        </w:tc>
        <w:tc>
          <w:tcPr>
            <w:tcW w:w="502" w:type="pct"/>
            <w:noWrap/>
            <w:vAlign w:val="center"/>
          </w:tcPr>
          <w:p w14:paraId="0C765BE3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 (0.97~1.1)</w:t>
            </w:r>
          </w:p>
        </w:tc>
        <w:tc>
          <w:tcPr>
            <w:tcW w:w="253" w:type="pct"/>
            <w:noWrap/>
            <w:vAlign w:val="center"/>
          </w:tcPr>
          <w:p w14:paraId="338F88F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0.296</w:t>
            </w:r>
          </w:p>
        </w:tc>
        <w:tc>
          <w:tcPr>
            <w:tcW w:w="523" w:type="pct"/>
            <w:noWrap/>
            <w:vAlign w:val="center"/>
          </w:tcPr>
          <w:p w14:paraId="1CE679C3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 (0.88~1.3)</w:t>
            </w:r>
          </w:p>
        </w:tc>
        <w:tc>
          <w:tcPr>
            <w:tcW w:w="275" w:type="pct"/>
            <w:noWrap/>
            <w:vAlign w:val="center"/>
          </w:tcPr>
          <w:p w14:paraId="3599839E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0.485</w:t>
            </w:r>
          </w:p>
        </w:tc>
        <w:tc>
          <w:tcPr>
            <w:tcW w:w="502" w:type="pct"/>
            <w:noWrap/>
            <w:vAlign w:val="center"/>
          </w:tcPr>
          <w:p w14:paraId="4739B07F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 (0.8~1.24)</w:t>
            </w:r>
          </w:p>
        </w:tc>
        <w:tc>
          <w:tcPr>
            <w:tcW w:w="275" w:type="pct"/>
            <w:noWrap/>
            <w:vAlign w:val="center"/>
          </w:tcPr>
          <w:p w14:paraId="7F42FD38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</w:t>
            </w:r>
          </w:p>
        </w:tc>
        <w:tc>
          <w:tcPr>
            <w:tcW w:w="502" w:type="pct"/>
            <w:noWrap/>
            <w:vAlign w:val="center"/>
          </w:tcPr>
          <w:p w14:paraId="3694464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 (0.78~1.21)</w:t>
            </w:r>
          </w:p>
        </w:tc>
        <w:tc>
          <w:tcPr>
            <w:tcW w:w="275" w:type="pct"/>
            <w:noWrap/>
            <w:vAlign w:val="center"/>
          </w:tcPr>
          <w:p w14:paraId="16B8C58A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0.788</w:t>
            </w:r>
          </w:p>
        </w:tc>
        <w:tc>
          <w:tcPr>
            <w:tcW w:w="1464" w:type="dxa"/>
            <w:noWrap/>
            <w:vAlign w:val="center"/>
          </w:tcPr>
          <w:p w14:paraId="55D443D6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(0.8~1.25)</w:t>
            </w:r>
          </w:p>
        </w:tc>
        <w:tc>
          <w:tcPr>
            <w:tcW w:w="802" w:type="dxa"/>
            <w:noWrap/>
            <w:vAlign w:val="center"/>
          </w:tcPr>
          <w:p w14:paraId="6C5264E0" w14:textId="77777777" w:rsidR="00291F4D" w:rsidRDefault="00000000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</w:t>
            </w:r>
          </w:p>
        </w:tc>
      </w:tr>
      <w:tr w:rsidR="00291F4D" w14:paraId="32453238" w14:textId="77777777">
        <w:trPr>
          <w:trHeight w:val="315"/>
          <w:jc w:val="center"/>
        </w:trPr>
        <w:tc>
          <w:tcPr>
            <w:tcW w:w="1650" w:type="dxa"/>
            <w:noWrap/>
            <w:vAlign w:val="center"/>
          </w:tcPr>
          <w:p w14:paraId="5372AEF6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proofErr w:type="spellStart"/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4"/>
                <w:lang w:bidi="ar"/>
              </w:rPr>
              <w:t>Trend.test</w:t>
            </w:r>
            <w:proofErr w:type="spellEnd"/>
          </w:p>
        </w:tc>
        <w:tc>
          <w:tcPr>
            <w:tcW w:w="600" w:type="dxa"/>
            <w:noWrap/>
            <w:vAlign w:val="center"/>
          </w:tcPr>
          <w:p w14:paraId="2CA510CC" w14:textId="77777777" w:rsidR="00291F4D" w:rsidRDefault="00000000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4"/>
                <w:lang w:bidi="ar"/>
              </w:rPr>
              <w:t>2817</w:t>
            </w:r>
          </w:p>
        </w:tc>
        <w:tc>
          <w:tcPr>
            <w:tcW w:w="988" w:type="dxa"/>
            <w:noWrap/>
            <w:vAlign w:val="center"/>
          </w:tcPr>
          <w:p w14:paraId="737031C5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4"/>
                <w:lang w:bidi="ar"/>
              </w:rPr>
              <w:t>829 (29.4)</w:t>
            </w:r>
          </w:p>
        </w:tc>
        <w:tc>
          <w:tcPr>
            <w:tcW w:w="1463" w:type="dxa"/>
            <w:noWrap/>
            <w:vAlign w:val="center"/>
          </w:tcPr>
          <w:p w14:paraId="655D4454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1(Ref)</w:t>
            </w:r>
          </w:p>
        </w:tc>
        <w:tc>
          <w:tcPr>
            <w:tcW w:w="739" w:type="dxa"/>
            <w:noWrap/>
            <w:vAlign w:val="center"/>
          </w:tcPr>
          <w:p w14:paraId="776E8FA9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23" w:type="pct"/>
            <w:noWrap/>
            <w:vAlign w:val="center"/>
          </w:tcPr>
          <w:p w14:paraId="42DCC3E9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1.03 (0.97~1.1)</w:t>
            </w:r>
          </w:p>
        </w:tc>
        <w:tc>
          <w:tcPr>
            <w:tcW w:w="275" w:type="pct"/>
            <w:noWrap/>
            <w:vAlign w:val="center"/>
          </w:tcPr>
          <w:p w14:paraId="108719E0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0.336</w:t>
            </w:r>
          </w:p>
        </w:tc>
        <w:tc>
          <w:tcPr>
            <w:tcW w:w="502" w:type="pct"/>
            <w:noWrap/>
            <w:vAlign w:val="center"/>
          </w:tcPr>
          <w:p w14:paraId="74F54137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1.01 (0.94~1.08)</w:t>
            </w:r>
          </w:p>
        </w:tc>
        <w:tc>
          <w:tcPr>
            <w:tcW w:w="275" w:type="pct"/>
            <w:noWrap/>
            <w:vAlign w:val="center"/>
          </w:tcPr>
          <w:p w14:paraId="504D2ECD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0.886</w:t>
            </w:r>
          </w:p>
        </w:tc>
        <w:tc>
          <w:tcPr>
            <w:tcW w:w="502" w:type="pct"/>
            <w:noWrap/>
            <w:vAlign w:val="center"/>
          </w:tcPr>
          <w:p w14:paraId="4E4222CE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1 (0.93~1.07)</w:t>
            </w:r>
          </w:p>
        </w:tc>
        <w:tc>
          <w:tcPr>
            <w:tcW w:w="275" w:type="pct"/>
            <w:noWrap/>
            <w:vAlign w:val="center"/>
          </w:tcPr>
          <w:p w14:paraId="05C4AD33" w14:textId="77777777" w:rsidR="00291F4D" w:rsidRDefault="0000000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0.941</w:t>
            </w:r>
          </w:p>
        </w:tc>
        <w:tc>
          <w:tcPr>
            <w:tcW w:w="1464" w:type="dxa"/>
            <w:noWrap/>
            <w:vAlign w:val="center"/>
          </w:tcPr>
          <w:p w14:paraId="35DA6A83" w14:textId="77777777" w:rsidR="00291F4D" w:rsidRDefault="0000000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1.01 (0.94~1.09)</w:t>
            </w:r>
          </w:p>
        </w:tc>
        <w:tc>
          <w:tcPr>
            <w:tcW w:w="802" w:type="dxa"/>
            <w:noWrap/>
            <w:vAlign w:val="center"/>
          </w:tcPr>
          <w:p w14:paraId="361CD12D" w14:textId="77777777" w:rsidR="00291F4D" w:rsidRDefault="00000000">
            <w:pPr>
              <w:widowControl/>
              <w:jc w:val="righ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sz w:val="24"/>
              </w:rPr>
              <w:t>0.817</w:t>
            </w:r>
          </w:p>
        </w:tc>
      </w:tr>
    </w:tbl>
    <w:p w14:paraId="18DBA4A1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Note:</w:t>
      </w:r>
    </w:p>
    <w:p w14:paraId="4C7FE77C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Model 1: no adjustment.</w:t>
      </w:r>
    </w:p>
    <w:p w14:paraId="773F607A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 xml:space="preserve">Model 2: adjusted for education </w:t>
      </w:r>
      <w:proofErr w:type="spellStart"/>
      <w:r>
        <w:rPr>
          <w:rFonts w:ascii="Times New Roman" w:hAnsi="Times New Roman"/>
          <w:color w:val="000000"/>
          <w:spacing w:val="8"/>
        </w:rPr>
        <w:t>level+PIR</w:t>
      </w:r>
      <w:r>
        <w:rPr>
          <w:rFonts w:ascii="Times New Roman" w:hAnsi="Times New Roman" w:hint="eastAsia"/>
          <w:color w:val="000000"/>
          <w:spacing w:val="8"/>
        </w:rPr>
        <w:t>+BMI</w:t>
      </w:r>
      <w:proofErr w:type="spellEnd"/>
      <w:r>
        <w:rPr>
          <w:rFonts w:ascii="Times New Roman" w:hAnsi="Times New Roman"/>
          <w:color w:val="000000"/>
          <w:spacing w:val="8"/>
        </w:rPr>
        <w:t>.</w:t>
      </w:r>
    </w:p>
    <w:p w14:paraId="0CD63373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 xml:space="preserve">Model 3: Model 2+alcohol </w:t>
      </w:r>
      <w:proofErr w:type="spellStart"/>
      <w:r>
        <w:rPr>
          <w:rFonts w:ascii="Times New Roman" w:hAnsi="Times New Roman"/>
          <w:color w:val="000000"/>
          <w:spacing w:val="8"/>
        </w:rPr>
        <w:t>consumption+smoking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status+diabetes+hypertension+MVWA+MVRA</w:t>
      </w:r>
      <w:proofErr w:type="spellEnd"/>
      <w:r>
        <w:rPr>
          <w:rFonts w:ascii="Times New Roman" w:hAnsi="Times New Roman"/>
          <w:color w:val="000000"/>
          <w:spacing w:val="8"/>
        </w:rPr>
        <w:t>.</w:t>
      </w:r>
    </w:p>
    <w:p w14:paraId="7112A27B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Model 4: Model</w:t>
      </w:r>
      <w:r>
        <w:rPr>
          <w:rFonts w:ascii="Times New Roman" w:hAnsi="Times New Roman" w:hint="eastAsia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  <w:spacing w:val="8"/>
        </w:rPr>
        <w:t>3+HDL-C+TG.</w:t>
      </w:r>
    </w:p>
    <w:p w14:paraId="481A06FC" w14:textId="77777777" w:rsidR="00291F4D" w:rsidRDefault="00000000">
      <w:pPr>
        <w:pStyle w:val="a3"/>
        <w:widowControl/>
        <w:spacing w:before="147" w:beforeAutospacing="0" w:after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Model 5: Model</w:t>
      </w:r>
      <w:r>
        <w:rPr>
          <w:rFonts w:ascii="Times New Roman" w:hAnsi="Times New Roman" w:hint="eastAsia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  <w:spacing w:val="8"/>
        </w:rPr>
        <w:t>4</w:t>
      </w:r>
      <w:r>
        <w:rPr>
          <w:rFonts w:ascii="Times New Roman" w:hAnsi="Times New Roman" w:hint="eastAsia"/>
          <w:b/>
          <w:bCs/>
          <w:color w:val="000000"/>
          <w:lang w:bidi="ar"/>
        </w:rPr>
        <w:t>+</w:t>
      </w:r>
      <w:r>
        <w:rPr>
          <w:rFonts w:ascii="Times New Roman" w:hAnsi="Times New Roman"/>
          <w:color w:val="000000"/>
          <w:spacing w:val="8"/>
        </w:rPr>
        <w:t xml:space="preserve">menarche </w:t>
      </w:r>
      <w:proofErr w:type="spellStart"/>
      <w:r>
        <w:rPr>
          <w:rFonts w:ascii="Times New Roman" w:hAnsi="Times New Roman"/>
          <w:color w:val="000000"/>
          <w:spacing w:val="8"/>
        </w:rPr>
        <w:t>age+gestation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times+age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of first </w:t>
      </w:r>
      <w:proofErr w:type="spellStart"/>
      <w:r>
        <w:rPr>
          <w:rFonts w:ascii="Times New Roman" w:hAnsi="Times New Roman"/>
          <w:color w:val="000000"/>
          <w:spacing w:val="8"/>
        </w:rPr>
        <w:t>delivery+age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of last delivery.</w:t>
      </w:r>
    </w:p>
    <w:p w14:paraId="32905E7D" w14:textId="77777777" w:rsidR="00291F4D" w:rsidRDefault="00291F4D"/>
    <w:sectPr w:rsidR="00291F4D">
      <w:pgSz w:w="16838" w:h="11906" w:orient="landscape"/>
      <w:pgMar w:top="1247" w:right="1247" w:bottom="124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0CE53" w14:textId="77777777" w:rsidR="0074125C" w:rsidRDefault="0074125C" w:rsidP="00A45E37">
      <w:r>
        <w:separator/>
      </w:r>
    </w:p>
  </w:endnote>
  <w:endnote w:type="continuationSeparator" w:id="0">
    <w:p w14:paraId="48D61659" w14:textId="77777777" w:rsidR="0074125C" w:rsidRDefault="0074125C" w:rsidP="00A4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2BF7" w14:textId="77777777" w:rsidR="0074125C" w:rsidRDefault="0074125C" w:rsidP="00A45E37">
      <w:r>
        <w:separator/>
      </w:r>
    </w:p>
  </w:footnote>
  <w:footnote w:type="continuationSeparator" w:id="0">
    <w:p w14:paraId="4CD88383" w14:textId="77777777" w:rsidR="0074125C" w:rsidRDefault="0074125C" w:rsidP="00A45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4D"/>
    <w:rsid w:val="000D173B"/>
    <w:rsid w:val="00291F4D"/>
    <w:rsid w:val="0074125C"/>
    <w:rsid w:val="00A45E37"/>
    <w:rsid w:val="0E3A41D5"/>
    <w:rsid w:val="136F0904"/>
    <w:rsid w:val="1BB33B0D"/>
    <w:rsid w:val="2A263B34"/>
    <w:rsid w:val="482374AD"/>
    <w:rsid w:val="4BC708ED"/>
    <w:rsid w:val="5BF155D3"/>
    <w:rsid w:val="60C414EA"/>
    <w:rsid w:val="62E511B1"/>
    <w:rsid w:val="6CE5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FF86DCD-6D50-4E5C-ADAF-10AC1E1A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rsid w:val="00A45E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45E37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A45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45E3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1038</Characters>
  <Application>Microsoft Office Word</Application>
  <DocSecurity>0</DocSecurity>
  <Lines>148</Lines>
  <Paragraphs>92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 z</cp:lastModifiedBy>
  <cp:revision>1</cp:revision>
  <dcterms:created xsi:type="dcterms:W3CDTF">2025-08-31T04:10:00Z</dcterms:created>
  <dcterms:modified xsi:type="dcterms:W3CDTF">2025-11-26T06:47:00Z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eyJoZGlkIjoiYzhlYWMzNDRjOTJjNDZmNjFiOWEwYTFhYmEyOTAzMDciLCJ1c2VySWQiOiIzNjMzNjUxNDQifQ==</vt:lpwstr>
  </property>
  <property fmtid="{D5CDD505-2E9C-101B-9397-08002B2CF9AE}" pid="4" name="ICV">
    <vt:lpwstr>11A09D92A8AF42CFAF90539E3974827A_12</vt:lpwstr>
  </property>
</Properties>
</file>